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7C" w:rsidRDefault="00F87D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Lesson 2 Links</w:t>
      </w:r>
    </w:p>
    <w:p w:rsidR="0023357C" w:rsidRDefault="002335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3357C" w:rsidRDefault="00F87D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 spreadsheet containing the data used to generate graphs on the data sheet is also included in the google drive. It includes data from these sources. </w:t>
      </w:r>
    </w:p>
    <w:p w:rsidR="0023357C" w:rsidRDefault="002335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3357C" w:rsidRDefault="00F87D71">
      <w:pPr>
        <w:pBdr>
          <w:top w:val="nil"/>
          <w:left w:val="nil"/>
          <w:bottom w:val="nil"/>
          <w:right w:val="nil"/>
          <w:between w:val="nil"/>
        </w:pBdr>
        <w:rPr>
          <w:color w:val="1B2432"/>
          <w:sz w:val="24"/>
          <w:szCs w:val="24"/>
          <w:highlight w:val="white"/>
        </w:rPr>
      </w:pPr>
      <w:r>
        <w:rPr>
          <w:color w:val="1B2432"/>
          <w:sz w:val="24"/>
          <w:szCs w:val="24"/>
          <w:highlight w:val="white"/>
        </w:rPr>
        <w:t>Climate Central report showing extreme heat by population</w:t>
      </w:r>
    </w:p>
    <w:p w:rsidR="0023357C" w:rsidRDefault="00F87D71">
      <w:pPr>
        <w:pBdr>
          <w:top w:val="nil"/>
          <w:left w:val="nil"/>
          <w:bottom w:val="nil"/>
          <w:right w:val="nil"/>
          <w:between w:val="nil"/>
        </w:pBdr>
        <w:rPr>
          <w:color w:val="4A86E8"/>
          <w:sz w:val="24"/>
          <w:szCs w:val="24"/>
        </w:rPr>
      </w:pPr>
      <w:hyperlink r:id="rId4">
        <w:r>
          <w:rPr>
            <w:color w:val="1155CC"/>
            <w:sz w:val="24"/>
            <w:szCs w:val="24"/>
            <w:highlight w:val="white"/>
          </w:rPr>
          <w:t>http://www.climatecentral.org/news/sizzling-summers-20515</w:t>
        </w:r>
      </w:hyperlink>
    </w:p>
    <w:p w:rsidR="0023357C" w:rsidRDefault="002335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3357C" w:rsidRDefault="00F87D71">
      <w:pPr>
        <w:rPr>
          <w:color w:val="1B2432"/>
          <w:sz w:val="24"/>
          <w:szCs w:val="24"/>
          <w:highlight w:val="white"/>
        </w:rPr>
      </w:pPr>
      <w:r>
        <w:rPr>
          <w:color w:val="1B2432"/>
          <w:sz w:val="24"/>
          <w:szCs w:val="24"/>
          <w:highlight w:val="white"/>
        </w:rPr>
        <w:t>NOAA National Centers for Environmental Information weather data</w:t>
      </w:r>
    </w:p>
    <w:p w:rsidR="0023357C" w:rsidRDefault="00F87D71">
      <w:pPr>
        <w:rPr>
          <w:sz w:val="24"/>
          <w:szCs w:val="24"/>
        </w:rPr>
      </w:pPr>
      <w:hyperlink r:id="rId5">
        <w:r>
          <w:rPr>
            <w:color w:val="1B2432"/>
            <w:sz w:val="24"/>
            <w:szCs w:val="24"/>
            <w:highlight w:val="white"/>
          </w:rPr>
          <w:t xml:space="preserve"> </w:t>
        </w:r>
      </w:hyperlink>
      <w:hyperlink r:id="rId6">
        <w:r>
          <w:rPr>
            <w:color w:val="1155CC"/>
            <w:sz w:val="24"/>
            <w:szCs w:val="24"/>
          </w:rPr>
          <w:t>https://www.ncdc.noaa.gov/climate-information</w:t>
        </w:r>
      </w:hyperlink>
      <w:r>
        <w:rPr>
          <w:sz w:val="24"/>
          <w:szCs w:val="24"/>
        </w:rPr>
        <w:t xml:space="preserve"> </w:t>
      </w:r>
    </w:p>
    <w:p w:rsidR="0023357C" w:rsidRDefault="0023357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</w:p>
    <w:p w:rsidR="0023357C" w:rsidRDefault="00F87D7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NOAA Climate Data online</w:t>
      </w:r>
    </w:p>
    <w:p w:rsidR="0023357C" w:rsidRDefault="00F87D7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  <w:hyperlink r:id="rId7">
        <w:r>
          <w:rPr>
            <w:color w:val="1155CC"/>
            <w:sz w:val="24"/>
            <w:szCs w:val="24"/>
            <w:highlight w:val="white"/>
          </w:rPr>
          <w:t>https://www.ncdc.noaa.gov/cdo-web/</w:t>
        </w:r>
      </w:hyperlink>
    </w:p>
    <w:p w:rsidR="0023357C" w:rsidRDefault="0023357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</w:p>
    <w:p w:rsidR="0023357C" w:rsidRDefault="00F87D7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Census of Populat</w:t>
      </w:r>
      <w:r>
        <w:rPr>
          <w:color w:val="222222"/>
          <w:sz w:val="24"/>
          <w:szCs w:val="24"/>
          <w:highlight w:val="white"/>
        </w:rPr>
        <w:t xml:space="preserve">ion and Housing </w:t>
      </w:r>
    </w:p>
    <w:bookmarkStart w:id="0" w:name="_GoBack"/>
    <w:p w:rsidR="0023357C" w:rsidRDefault="00F87D71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  <w:r>
        <w:fldChar w:fldCharType="begin"/>
      </w:r>
      <w:r>
        <w:instrText xml:space="preserve"> HYPERLINK "http://www.census.gov/prod/www/decennial.html" \h </w:instrText>
      </w:r>
      <w:r>
        <w:fldChar w:fldCharType="separate"/>
      </w:r>
      <w:r>
        <w:rPr>
          <w:color w:val="1155CC"/>
          <w:sz w:val="24"/>
          <w:szCs w:val="24"/>
          <w:highlight w:val="white"/>
        </w:rPr>
        <w:t>http://www.census.gov/prod/www/decennial.html</w:t>
      </w:r>
      <w:r>
        <w:rPr>
          <w:color w:val="1155CC"/>
          <w:sz w:val="24"/>
          <w:szCs w:val="24"/>
          <w:highlight w:val="white"/>
        </w:rPr>
        <w:fldChar w:fldCharType="end"/>
      </w:r>
    </w:p>
    <w:bookmarkEnd w:id="0"/>
    <w:p w:rsidR="0023357C" w:rsidRDefault="0023357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23357C">
        <w:trPr>
          <w:trHeight w:val="440"/>
        </w:trPr>
        <w:tc>
          <w:tcPr>
            <w:tcW w:w="9360" w:type="dxa"/>
            <w:gridSpan w:val="6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Population of Colorado Cities</w:t>
            </w:r>
          </w:p>
        </w:tc>
      </w:tr>
      <w:tr w:rsidR="0023357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233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1970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1980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</w:tr>
      <w:tr w:rsidR="0023357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Denver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514,678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492,686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467,610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554,636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600,158</w:t>
            </w:r>
          </w:p>
        </w:tc>
      </w:tr>
      <w:tr w:rsidR="0023357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Boulder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66,870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76,685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83,312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94,673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97,385</w:t>
            </w:r>
          </w:p>
        </w:tc>
      </w:tr>
      <w:tr w:rsidR="0023357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Fort Collins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43,337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65,092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87,758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118,652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143,986</w:t>
            </w:r>
          </w:p>
        </w:tc>
      </w:tr>
      <w:tr w:rsidR="0023357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Pueblo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97,774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101,686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99,009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102,121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106,595</w:t>
            </w:r>
          </w:p>
        </w:tc>
      </w:tr>
      <w:tr w:rsidR="0023357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Durango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10,333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11,649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12,430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13,922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16,887</w:t>
            </w:r>
          </w:p>
        </w:tc>
      </w:tr>
      <w:tr w:rsidR="0023357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Lamar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7,797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7,713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8,343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8,869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7,804</w:t>
            </w:r>
          </w:p>
        </w:tc>
      </w:tr>
      <w:tr w:rsidR="0023357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Greeley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38,902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53,006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60,536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76,930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92,889</w:t>
            </w:r>
          </w:p>
        </w:tc>
      </w:tr>
      <w:tr w:rsidR="0023357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Grand Junction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20,170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27,956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29,034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41,986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58,566</w:t>
            </w:r>
          </w:p>
        </w:tc>
      </w:tr>
      <w:tr w:rsidR="0023357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Fort Morgan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7,594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8,768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9,174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11,034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57C" w:rsidRDefault="00F87D71">
            <w:pPr>
              <w:spacing w:line="240" w:lineRule="auto"/>
              <w:jc w:val="center"/>
            </w:pPr>
            <w:r>
              <w:t>11,315</w:t>
            </w:r>
          </w:p>
        </w:tc>
      </w:tr>
    </w:tbl>
    <w:p w:rsidR="0023357C" w:rsidRDefault="0023357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  <w:highlight w:val="white"/>
        </w:rPr>
      </w:pPr>
    </w:p>
    <w:p w:rsidR="0023357C" w:rsidRDefault="00F87D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Source: US Census Bureau</w:t>
      </w:r>
    </w:p>
    <w:p w:rsidR="0023357C" w:rsidRDefault="0023357C">
      <w:pPr>
        <w:rPr>
          <w:color w:val="222222"/>
          <w:sz w:val="16"/>
          <w:szCs w:val="16"/>
          <w:highlight w:val="white"/>
        </w:rPr>
      </w:pPr>
    </w:p>
    <w:p w:rsidR="0023357C" w:rsidRDefault="0023357C">
      <w:pPr>
        <w:rPr>
          <w:sz w:val="16"/>
          <w:szCs w:val="16"/>
        </w:rPr>
      </w:pPr>
    </w:p>
    <w:sectPr w:rsidR="002335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7C"/>
    <w:rsid w:val="0023357C"/>
    <w:rsid w:val="00F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64D53-7F91-4489-83EC-78085999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dc.noaa.gov/cdo-we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dc.noaa.gov/climate-information" TargetMode="External"/><Relationship Id="rId5" Type="http://schemas.openxmlformats.org/officeDocument/2006/relationships/hyperlink" Target="https://www.ncdc.noaa.gov/cdo-web/datatools/ldc" TargetMode="External"/><Relationship Id="rId4" Type="http://schemas.openxmlformats.org/officeDocument/2006/relationships/hyperlink" Target="http://www.climatecentral.org/news/sizzling-summers-205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2</cp:revision>
  <dcterms:created xsi:type="dcterms:W3CDTF">2019-05-30T14:48:00Z</dcterms:created>
  <dcterms:modified xsi:type="dcterms:W3CDTF">2019-05-30T14:48:00Z</dcterms:modified>
</cp:coreProperties>
</file>